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E664" w14:textId="49A885E5" w:rsidR="00081101" w:rsidRDefault="000C48BE" w:rsidP="00505E05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FA4B36">
        <w:rPr>
          <w:rFonts w:asciiTheme="minorHAnsi" w:hAnsiTheme="minorHAnsi" w:cs="Arial"/>
          <w:b/>
          <w:sz w:val="28"/>
          <w:szCs w:val="22"/>
        </w:rPr>
        <w:t xml:space="preserve"> 202</w:t>
      </w:r>
      <w:r w:rsidR="00476CA9">
        <w:rPr>
          <w:rFonts w:asciiTheme="minorHAnsi" w:hAnsiTheme="minorHAnsi" w:cs="Arial"/>
          <w:b/>
          <w:sz w:val="28"/>
          <w:szCs w:val="22"/>
        </w:rPr>
        <w:t>2</w:t>
      </w:r>
    </w:p>
    <w:p w14:paraId="00EDE4FE" w14:textId="77777777" w:rsidR="007A035D" w:rsidRPr="00505E05" w:rsidRDefault="007A035D" w:rsidP="00505E05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890"/>
        <w:gridCol w:w="5535"/>
        <w:gridCol w:w="2565"/>
      </w:tblGrid>
      <w:tr w:rsidR="00081101" w:rsidRPr="0093286D" w14:paraId="07D0D302" w14:textId="77777777" w:rsidTr="004D3E00">
        <w:trPr>
          <w:trHeight w:val="640"/>
        </w:trPr>
        <w:tc>
          <w:tcPr>
            <w:tcW w:w="1890" w:type="dxa"/>
            <w:vAlign w:val="center"/>
          </w:tcPr>
          <w:p w14:paraId="0FFA6DFC" w14:textId="77777777" w:rsidR="00081101" w:rsidRPr="00EE2C05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535" w:type="dxa"/>
            <w:vAlign w:val="center"/>
          </w:tcPr>
          <w:p w14:paraId="155A265B" w14:textId="77777777" w:rsidR="00081101" w:rsidRPr="00EE2C05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65" w:type="dxa"/>
            <w:vAlign w:val="center"/>
          </w:tcPr>
          <w:p w14:paraId="3E7E2150" w14:textId="6A3BA895" w:rsidR="00081101" w:rsidRPr="00EE2C05" w:rsidRDefault="00FC7055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874E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1648818F" w14:textId="77777777" w:rsidTr="006577EC">
        <w:trPr>
          <w:trHeight w:val="320"/>
        </w:trPr>
        <w:tc>
          <w:tcPr>
            <w:tcW w:w="9990" w:type="dxa"/>
            <w:gridSpan w:val="3"/>
            <w:shd w:val="clear" w:color="auto" w:fill="FFFF00"/>
            <w:vAlign w:val="center"/>
          </w:tcPr>
          <w:p w14:paraId="713B9824" w14:textId="078A52DC" w:rsidR="00081101" w:rsidRPr="00EE2C05" w:rsidRDefault="00FA4B36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</w:t>
            </w:r>
            <w:r w:rsidR="00855A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2334A"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07E96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81101"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66A95" w:rsidRPr="0093286D" w14:paraId="7746533C" w14:textId="77777777" w:rsidTr="004D3E00">
        <w:trPr>
          <w:trHeight w:val="926"/>
        </w:trPr>
        <w:tc>
          <w:tcPr>
            <w:tcW w:w="1890" w:type="dxa"/>
            <w:vAlign w:val="center"/>
          </w:tcPr>
          <w:p w14:paraId="769F14C0" w14:textId="77777777" w:rsidR="00D66A95" w:rsidRPr="00EE2C05" w:rsidRDefault="00D66A95" w:rsidP="000C08C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Human Resources Function</w:t>
            </w:r>
          </w:p>
        </w:tc>
        <w:tc>
          <w:tcPr>
            <w:tcW w:w="5535" w:type="dxa"/>
            <w:vAlign w:val="center"/>
          </w:tcPr>
          <w:p w14:paraId="4FEC06BB" w14:textId="77777777" w:rsidR="00D66A95" w:rsidRPr="00EE2C05" w:rsidRDefault="00D66A95" w:rsidP="00EA2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Analyse aspects of: recruitment, interviewing, selection, placement &amp; induction; employment contracts, salary &amp; employee benefits; Legislation relating to HR Function.</w:t>
            </w:r>
          </w:p>
        </w:tc>
        <w:tc>
          <w:tcPr>
            <w:tcW w:w="2565" w:type="dxa"/>
            <w:vMerge w:val="restart"/>
            <w:vAlign w:val="center"/>
          </w:tcPr>
          <w:p w14:paraId="313DFA6F" w14:textId="44C136EF" w:rsidR="00D66A95" w:rsidRPr="00EE2C05" w:rsidRDefault="00D66A95" w:rsidP="00433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Assignment: Case study – Human Resources, Impact of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recent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legislation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&amp; Ethics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D3EBB" w14:textId="483A390C" w:rsidR="00D66A95" w:rsidRPr="00EE2C05" w:rsidRDefault="00554FB8" w:rsidP="0049798A">
            <w:pPr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07E96">
              <w:rPr>
                <w:rFonts w:asciiTheme="minorHAnsi" w:hAnsiTheme="minorHAnsi" w:cstheme="minorHAnsi"/>
                <w:sz w:val="22"/>
                <w:szCs w:val="22"/>
              </w:rPr>
              <w:t xml:space="preserve"> – 25 Feb</w:t>
            </w:r>
          </w:p>
          <w:p w14:paraId="4705FDBE" w14:textId="77777777" w:rsidR="004F7775" w:rsidRDefault="00D66A9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04EE2A3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6AB53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EE91C" w14:textId="77777777" w:rsidR="004F7775" w:rsidRDefault="004F777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1C4D92" w14:textId="377756EF" w:rsidR="00D66A95" w:rsidRPr="00EE2C05" w:rsidRDefault="00D66A95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712608A6" w14:textId="1A369B44" w:rsidR="00D66A95" w:rsidRDefault="00D66A95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EF35E0" w14:textId="3256F214" w:rsidR="00476CA9" w:rsidRPr="00EE2C05" w:rsidRDefault="00476CA9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Jan – 4 Feb</w:t>
            </w:r>
            <w:r w:rsidR="00554FB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</w:p>
          <w:p w14:paraId="5B26B6F9" w14:textId="74BFE5C1" w:rsidR="00D66A95" w:rsidRPr="00EE2C05" w:rsidRDefault="00476CA9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55A2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 March</w:t>
            </w:r>
            <w:r w:rsidR="00D66A95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5A28" w:rsidRPr="0093286D" w14:paraId="0B239CF4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6C05E95E" w14:textId="1B3F9093" w:rsidR="00855A28" w:rsidRPr="00EE2C05" w:rsidRDefault="00855A28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Macro-Environment: Impact of recent legislation</w:t>
            </w:r>
          </w:p>
        </w:tc>
        <w:tc>
          <w:tcPr>
            <w:tcW w:w="5535" w:type="dxa"/>
            <w:vAlign w:val="center"/>
          </w:tcPr>
          <w:p w14:paraId="3B8728C4" w14:textId="2A82D0DC" w:rsidR="00855A28" w:rsidRPr="00EE2C05" w:rsidRDefault="00855A28" w:rsidP="00855A28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Demands for redress and equity on business operations:</w:t>
            </w:r>
          </w:p>
          <w:p w14:paraId="39D6B6C8" w14:textId="4B33C371" w:rsidR="00855A28" w:rsidRPr="00EE2C05" w:rsidRDefault="00855A28" w:rsidP="00855A28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Skills Development Act; Labour Relations Act; Employment Equity; Basic Conditions of Employment Act; Compensation for Occupational Injuries &amp; Diseases Act; Black Economic Empowerment Act; Broad-Based Black Economic Empowerment Act; National Credit Act; Consumer Protection Act</w:t>
            </w:r>
          </w:p>
        </w:tc>
        <w:tc>
          <w:tcPr>
            <w:tcW w:w="2565" w:type="dxa"/>
            <w:vMerge/>
          </w:tcPr>
          <w:p w14:paraId="7D2EE567" w14:textId="77777777" w:rsidR="00855A28" w:rsidRPr="00EE2C05" w:rsidRDefault="00855A2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207EDBB5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5FF40A66" w14:textId="77777777" w:rsidR="00D66A95" w:rsidRPr="00EE2C05" w:rsidRDefault="00D66A95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Ethics and Professionalism</w:t>
            </w:r>
          </w:p>
        </w:tc>
        <w:tc>
          <w:tcPr>
            <w:tcW w:w="5535" w:type="dxa"/>
            <w:vAlign w:val="center"/>
          </w:tcPr>
          <w:p w14:paraId="303FD095" w14:textId="77777777" w:rsidR="00D66A95" w:rsidRPr="00EE2C05" w:rsidRDefault="00D66A95" w:rsidP="00E71EB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Professional, ethical &amp; effective business practice</w:t>
            </w:r>
          </w:p>
          <w:p w14:paraId="1B31C2B1" w14:textId="77777777" w:rsidR="00D66A95" w:rsidRPr="00EE2C05" w:rsidRDefault="00D66A95" w:rsidP="009B6AFB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Strategies to address business issues</w:t>
            </w:r>
          </w:p>
        </w:tc>
        <w:tc>
          <w:tcPr>
            <w:tcW w:w="2565" w:type="dxa"/>
            <w:vMerge/>
          </w:tcPr>
          <w:p w14:paraId="5F06BC9E" w14:textId="77777777" w:rsidR="00D66A95" w:rsidRPr="00EE2C05" w:rsidRDefault="00D66A9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1B82B8DA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3DBF6E38" w14:textId="77777777" w:rsidR="00D66A95" w:rsidRPr="00EE2C05" w:rsidRDefault="00D66A95" w:rsidP="00802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Creative thinking</w:t>
            </w:r>
          </w:p>
        </w:tc>
        <w:tc>
          <w:tcPr>
            <w:tcW w:w="5535" w:type="dxa"/>
            <w:vAlign w:val="center"/>
          </w:tcPr>
          <w:p w14:paraId="73F42E69" w14:textId="77777777" w:rsidR="00D66A95" w:rsidRPr="00EE2C05" w:rsidRDefault="00D66A95" w:rsidP="00E71EBC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Advanced problem-solving skills for strategy formulation </w:t>
            </w:r>
          </w:p>
          <w:p w14:paraId="79A56AB3" w14:textId="77777777" w:rsidR="00D66A95" w:rsidRPr="00EE2C05" w:rsidRDefault="00D66A95" w:rsidP="009B6AFB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Application of creative thinking</w:t>
            </w:r>
          </w:p>
        </w:tc>
        <w:tc>
          <w:tcPr>
            <w:tcW w:w="2565" w:type="dxa"/>
            <w:vMerge/>
          </w:tcPr>
          <w:p w14:paraId="59FB5F45" w14:textId="77777777" w:rsidR="00D66A95" w:rsidRPr="00EE2C05" w:rsidRDefault="00D66A9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348BDB78" w14:textId="77777777" w:rsidTr="004D3E00">
        <w:trPr>
          <w:trHeight w:val="283"/>
        </w:trPr>
        <w:tc>
          <w:tcPr>
            <w:tcW w:w="1890" w:type="dxa"/>
            <w:vAlign w:val="center"/>
          </w:tcPr>
          <w:p w14:paraId="3FE1721E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Macro-Environment:  Strategies</w:t>
            </w:r>
          </w:p>
        </w:tc>
        <w:tc>
          <w:tcPr>
            <w:tcW w:w="5535" w:type="dxa"/>
            <w:vAlign w:val="center"/>
          </w:tcPr>
          <w:p w14:paraId="46E3D253" w14:textId="77777777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Development of strategies in response to challenges</w:t>
            </w:r>
          </w:p>
          <w:p w14:paraId="2D08836F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Types of strategies and strategy evaluation</w:t>
            </w:r>
          </w:p>
        </w:tc>
        <w:tc>
          <w:tcPr>
            <w:tcW w:w="2565" w:type="dxa"/>
            <w:vMerge/>
          </w:tcPr>
          <w:p w14:paraId="3AA70587" w14:textId="77777777" w:rsidR="00D66A95" w:rsidRPr="00EE2C05" w:rsidRDefault="00D66A95" w:rsidP="00D66A95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6A95" w:rsidRPr="0093286D" w14:paraId="6DC66684" w14:textId="77777777" w:rsidTr="006577EC">
        <w:trPr>
          <w:trHeight w:val="320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6F52BF" w14:textId="45B0116B" w:rsidR="00D66A95" w:rsidRPr="00EE2C05" w:rsidRDefault="00D66A95" w:rsidP="00D66A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B07E96">
              <w:rPr>
                <w:rFonts w:asciiTheme="minorHAnsi" w:hAnsiTheme="minorHAnsi" w:cstheme="minorHAnsi"/>
                <w:b/>
                <w:sz w:val="22"/>
                <w:szCs w:val="22"/>
              </w:rPr>
              <w:t>5 April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07E9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2601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9798A" w:rsidRPr="0093286D" w14:paraId="2AA3D67B" w14:textId="77777777" w:rsidTr="004D3E00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7BCFA" w14:textId="77777777" w:rsidR="0049798A" w:rsidRPr="00EE2C05" w:rsidRDefault="0049798A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Quality of performance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9B9BC" w14:textId="77777777" w:rsidR="0049798A" w:rsidRPr="00EE2C05" w:rsidRDefault="0049798A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Concept of quality – relate to the 8 business functions</w:t>
            </w:r>
          </w:p>
          <w:p w14:paraId="6E571EF6" w14:textId="77777777" w:rsidR="0049798A" w:rsidRPr="00EE2C05" w:rsidRDefault="0049798A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Impact on different structures (Areas of improvement)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C4B9E" w14:textId="0651D2A8" w:rsidR="0049798A" w:rsidRPr="00EE2C05" w:rsidRDefault="0049798A" w:rsidP="00433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EB5E76"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F7775" w:rsidRPr="00554FB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 xml:space="preserve">resentation: 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>Investment (Securities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surance)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  <w:p w14:paraId="2DDDAEC9" w14:textId="729CB9F4" w:rsidR="0049798A" w:rsidRDefault="00554FB8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07E96">
              <w:rPr>
                <w:rFonts w:asciiTheme="minorHAnsi" w:hAnsiTheme="minorHAnsi" w:cstheme="minorHAnsi"/>
                <w:sz w:val="22"/>
                <w:szCs w:val="22"/>
              </w:rPr>
              <w:t>6 May</w:t>
            </w:r>
          </w:p>
          <w:p w14:paraId="419C46C8" w14:textId="5207E5D7" w:rsidR="00F91C9C" w:rsidRDefault="00F91C9C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93FF3" w14:textId="41E714C2" w:rsidR="00554FB8" w:rsidRDefault="00554FB8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43B41" w14:textId="78321237" w:rsidR="00554FB8" w:rsidRDefault="00554FB8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1AD82" w14:textId="77777777" w:rsidR="00554FB8" w:rsidRDefault="00554FB8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9CA07" w14:textId="5DEC6C69" w:rsidR="00F91C9C" w:rsidRDefault="00554FB8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FB8">
              <w:rPr>
                <w:rFonts w:asciiTheme="minorHAnsi" w:hAnsiTheme="minorHAnsi" w:cstheme="minorHAnsi"/>
                <w:b/>
                <w:sz w:val="22"/>
                <w:szCs w:val="22"/>
              </w:rPr>
              <w:t>Task 4: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1C9C" w:rsidRPr="00554FB8">
              <w:rPr>
                <w:rFonts w:asciiTheme="minorHAnsi" w:hAnsiTheme="minorHAnsi" w:cstheme="minorHAnsi"/>
                <w:sz w:val="22"/>
                <w:szCs w:val="22"/>
              </w:rPr>
              <w:t>June Exams</w:t>
            </w:r>
          </w:p>
          <w:p w14:paraId="74DF03DB" w14:textId="5A929931" w:rsidR="0049798A" w:rsidRPr="00554FB8" w:rsidRDefault="00B07E96" w:rsidP="00874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May – 10 June</w:t>
            </w:r>
          </w:p>
        </w:tc>
      </w:tr>
      <w:tr w:rsidR="00D66A95" w:rsidRPr="0093286D" w14:paraId="26DA150F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F224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Investment: Securities &amp; Insurance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13788" w14:textId="1C0BC44E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Business investment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 (securities)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opportunities:</w:t>
            </w:r>
          </w:p>
          <w:p w14:paraId="7F7C17D2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Types of investments – returns and interest</w:t>
            </w:r>
          </w:p>
          <w:p w14:paraId="56AAD510" w14:textId="77777777" w:rsidR="00D66A95" w:rsidRPr="00EE2C05" w:rsidRDefault="00D66A95" w:rsidP="00D66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Compulsory and non-compulsory insurance</w:t>
            </w:r>
          </w:p>
          <w:p w14:paraId="72BCB7BA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Life insurance; Retirement Annuities; Unemployment Insurance &amp; Road Accident Fund’s</w:t>
            </w:r>
          </w:p>
          <w:p w14:paraId="4CE15082" w14:textId="77777777" w:rsidR="00D66A95" w:rsidRPr="00EE2C05" w:rsidRDefault="00D66A95" w:rsidP="00D66A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Goods – under- and over- insurance; average clause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7ADA6177" w14:textId="77777777" w:rsidR="00D66A95" w:rsidRPr="00EE2C05" w:rsidRDefault="00D66A95" w:rsidP="00D66A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24775E3B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999F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Teamwork &amp; conflict management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32F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Collaboration/ Management of problems arising from teamwork</w:t>
            </w:r>
          </w:p>
          <w:p w14:paraId="2C4F1AA6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Grievance procedure &amp; dealing with difficult people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71BE16A3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40D9D2E6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D062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Management &amp; leadership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F60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Entrepreneurial qualities &amp; success factors:</w:t>
            </w:r>
          </w:p>
          <w:p w14:paraId="0F6E32E6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Management &amp; leadership – styles &amp; theories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11A34D51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0FF1F003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9D6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 &amp; environment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DFDF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Relating the 3 environments to the 3 economic sectors</w:t>
            </w:r>
          </w:p>
          <w:p w14:paraId="782C4B4B" w14:textId="77777777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Control of businesses over the 3 environments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  <w:vAlign w:val="center"/>
          </w:tcPr>
          <w:p w14:paraId="565181EB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168A60A7" w14:textId="77777777" w:rsidTr="006577EC">
        <w:trPr>
          <w:trHeight w:val="317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915C2F" w14:textId="68D58856" w:rsidR="0049798A" w:rsidRPr="00EE2C05" w:rsidRDefault="0049798A" w:rsidP="00497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B07E96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</w:t>
            </w:r>
            <w:r w:rsidR="00B07E96">
              <w:rPr>
                <w:rFonts w:asciiTheme="minorHAnsi" w:hAnsiTheme="minorHAnsi" w:cstheme="minorHAnsi"/>
                <w:b/>
                <w:sz w:val="22"/>
                <w:szCs w:val="22"/>
              </w:rPr>
              <w:t>ly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92C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 202</w:t>
            </w:r>
            <w:r w:rsidR="00476C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9798A" w:rsidRPr="0093286D" w14:paraId="7376CC31" w14:textId="77777777" w:rsidTr="004F7775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A9785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Corporate social responsibility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3B3A5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Implications for businesses and communities</w:t>
            </w:r>
          </w:p>
          <w:p w14:paraId="338F6AC1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Contribution in advancing the well-being of others</w:t>
            </w:r>
          </w:p>
          <w:p w14:paraId="1FFF2F3A" w14:textId="77777777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CSR &amp; CSI, including legislation requirements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9F39C" w14:textId="4D386EE1" w:rsidR="00433719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554F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  <w:r w:rsidR="00F043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AAAF89" w14:textId="251F5198" w:rsidR="0049798A" w:rsidRPr="00EE2C05" w:rsidRDefault="00F0437D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CSR, Human Rights, Inclusivity &amp; Environment Iss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>ues</w:t>
            </w:r>
          </w:p>
          <w:p w14:paraId="641CE073" w14:textId="35C3F91C" w:rsidR="0049798A" w:rsidRPr="00EE2C05" w:rsidRDefault="006609BF" w:rsidP="004F7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92C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719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</w:p>
          <w:p w14:paraId="7D8E82C4" w14:textId="77777777" w:rsidR="0049798A" w:rsidRPr="00EE2C05" w:rsidRDefault="0049798A" w:rsidP="004F7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38B78" w14:textId="0413A58A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A2BD2" w14:textId="77777777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39A4A" w14:textId="44889334" w:rsidR="0049798A" w:rsidRPr="00EE2C05" w:rsidRDefault="0049798A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554FB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433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Trials Exams </w:t>
            </w:r>
          </w:p>
          <w:p w14:paraId="5CD2EB18" w14:textId="2D9DCFB8" w:rsidR="0049798A" w:rsidRDefault="00476CA9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Aug – 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9798A" w:rsidRPr="00EE2C05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  <w:p w14:paraId="0FA2CBF2" w14:textId="4175BCA5" w:rsidR="00EB5E76" w:rsidRPr="00EE2C05" w:rsidRDefault="00EB5E76" w:rsidP="004F7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98A" w:rsidRPr="0093286D" w14:paraId="1BB69D90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665E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Human rights Inclusivity &amp; Environmental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F3A7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Assess business ventures against criteria in addressing:</w:t>
            </w:r>
          </w:p>
          <w:p w14:paraId="1A2AF66E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human rights, inclusivity &amp; environmental issues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7D3CAC9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63D1C72C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5C7A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92E1" w14:textId="2291D9CD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Impact on the success and / or failure of a business venture</w:t>
            </w:r>
          </w:p>
          <w:p w14:paraId="4396A46B" w14:textId="66E46D26" w:rsidR="0049798A" w:rsidRPr="00EE2C05" w:rsidRDefault="0049798A" w:rsidP="004979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Characteristics, advantages, disadvantages &amp; comparisons of different forms</w:t>
            </w:r>
            <w:r w:rsidR="00EB5E76">
              <w:rPr>
                <w:rFonts w:asciiTheme="minorHAnsi" w:hAnsiTheme="minorHAnsi" w:cstheme="minorHAnsi"/>
                <w:sz w:val="22"/>
                <w:szCs w:val="22"/>
              </w:rPr>
              <w:t xml:space="preserve"> of ownership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052E7F2E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98A" w:rsidRPr="0093286D" w14:paraId="7EBE6514" w14:textId="77777777" w:rsidTr="004D3E00">
        <w:trPr>
          <w:trHeight w:val="2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DD6C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b/>
                <w:sz w:val="22"/>
                <w:szCs w:val="22"/>
              </w:rPr>
              <w:t>Presentation and Data Response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2412" w14:textId="77777777" w:rsidR="0049798A" w:rsidRPr="00EE2C05" w:rsidRDefault="0049798A" w:rsidP="00497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Verbal &amp; non-verbal formats of presentations</w:t>
            </w:r>
          </w:p>
          <w:p w14:paraId="3BC583FC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Criteria for an effective presentation</w:t>
            </w:r>
          </w:p>
          <w:p w14:paraId="236522EE" w14:textId="77777777" w:rsidR="0049798A" w:rsidRPr="00EE2C05" w:rsidRDefault="0049798A" w:rsidP="00497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2C05">
              <w:rPr>
                <w:rFonts w:asciiTheme="minorHAnsi" w:hAnsiTheme="minorHAnsi" w:cstheme="minorHAnsi"/>
                <w:sz w:val="22"/>
                <w:szCs w:val="22"/>
              </w:rPr>
              <w:t>Responding to questions, feedback and areas of improvement</w:t>
            </w: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14:paraId="79F9C9C4" w14:textId="77777777" w:rsidR="0049798A" w:rsidRPr="00EE2C05" w:rsidRDefault="0049798A" w:rsidP="004979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389A49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4D3E0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0E4FAA"/>
    <w:multiLevelType w:val="hybridMultilevel"/>
    <w:tmpl w:val="FDD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3FA"/>
    <w:multiLevelType w:val="hybridMultilevel"/>
    <w:tmpl w:val="6902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2013D"/>
    <w:multiLevelType w:val="hybridMultilevel"/>
    <w:tmpl w:val="59CC70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137B3"/>
    <w:multiLevelType w:val="hybridMultilevel"/>
    <w:tmpl w:val="00AAF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38DA"/>
    <w:multiLevelType w:val="hybridMultilevel"/>
    <w:tmpl w:val="754A3286"/>
    <w:lvl w:ilvl="0" w:tplc="0052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BBD"/>
    <w:multiLevelType w:val="hybridMultilevel"/>
    <w:tmpl w:val="367A5994"/>
    <w:lvl w:ilvl="0" w:tplc="18640334">
      <w:numFmt w:val="bullet"/>
      <w:lvlText w:val=""/>
      <w:lvlJc w:val="left"/>
      <w:pPr>
        <w:ind w:left="367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4"/>
  </w:num>
  <w:num w:numId="14">
    <w:abstractNumId w:val="18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45B1"/>
    <w:rsid w:val="000304E7"/>
    <w:rsid w:val="00033CCE"/>
    <w:rsid w:val="000567C3"/>
    <w:rsid w:val="00080749"/>
    <w:rsid w:val="00081101"/>
    <w:rsid w:val="000A7221"/>
    <w:rsid w:val="000C48BE"/>
    <w:rsid w:val="000C78D9"/>
    <w:rsid w:val="000D451D"/>
    <w:rsid w:val="0010455F"/>
    <w:rsid w:val="00123410"/>
    <w:rsid w:val="00124F58"/>
    <w:rsid w:val="001429DD"/>
    <w:rsid w:val="00194133"/>
    <w:rsid w:val="00213F5F"/>
    <w:rsid w:val="00221854"/>
    <w:rsid w:val="00252EC9"/>
    <w:rsid w:val="00260147"/>
    <w:rsid w:val="00274AB7"/>
    <w:rsid w:val="00293CCC"/>
    <w:rsid w:val="002A71FE"/>
    <w:rsid w:val="002E19EA"/>
    <w:rsid w:val="00324799"/>
    <w:rsid w:val="003259CC"/>
    <w:rsid w:val="00330885"/>
    <w:rsid w:val="0034225D"/>
    <w:rsid w:val="003457BD"/>
    <w:rsid w:val="0036196D"/>
    <w:rsid w:val="003639A8"/>
    <w:rsid w:val="003B673E"/>
    <w:rsid w:val="003D668E"/>
    <w:rsid w:val="003E5C5F"/>
    <w:rsid w:val="003F3C87"/>
    <w:rsid w:val="00422B44"/>
    <w:rsid w:val="00433719"/>
    <w:rsid w:val="004454D6"/>
    <w:rsid w:val="00453BF5"/>
    <w:rsid w:val="00476CA9"/>
    <w:rsid w:val="0049798A"/>
    <w:rsid w:val="004A6DE2"/>
    <w:rsid w:val="004B1F82"/>
    <w:rsid w:val="004B40C4"/>
    <w:rsid w:val="004D3E00"/>
    <w:rsid w:val="004D484B"/>
    <w:rsid w:val="004D4A2A"/>
    <w:rsid w:val="004F7775"/>
    <w:rsid w:val="005005C4"/>
    <w:rsid w:val="00505E05"/>
    <w:rsid w:val="00507907"/>
    <w:rsid w:val="005368CA"/>
    <w:rsid w:val="00537847"/>
    <w:rsid w:val="005518A3"/>
    <w:rsid w:val="00554FB8"/>
    <w:rsid w:val="0056618C"/>
    <w:rsid w:val="005A6873"/>
    <w:rsid w:val="005C275F"/>
    <w:rsid w:val="005C45EE"/>
    <w:rsid w:val="005C5B8D"/>
    <w:rsid w:val="005F4039"/>
    <w:rsid w:val="006038E8"/>
    <w:rsid w:val="00606F91"/>
    <w:rsid w:val="00640604"/>
    <w:rsid w:val="006577EC"/>
    <w:rsid w:val="006609BF"/>
    <w:rsid w:val="00676087"/>
    <w:rsid w:val="00690CF1"/>
    <w:rsid w:val="006B77E0"/>
    <w:rsid w:val="006C1F50"/>
    <w:rsid w:val="006D5AFD"/>
    <w:rsid w:val="006F0970"/>
    <w:rsid w:val="007227B6"/>
    <w:rsid w:val="007325A4"/>
    <w:rsid w:val="00746672"/>
    <w:rsid w:val="00755A91"/>
    <w:rsid w:val="00781145"/>
    <w:rsid w:val="00783244"/>
    <w:rsid w:val="007A035D"/>
    <w:rsid w:val="007E1775"/>
    <w:rsid w:val="007F5D4F"/>
    <w:rsid w:val="008021EF"/>
    <w:rsid w:val="00855A28"/>
    <w:rsid w:val="0087222D"/>
    <w:rsid w:val="00872DC3"/>
    <w:rsid w:val="00874ED3"/>
    <w:rsid w:val="008F23F1"/>
    <w:rsid w:val="008F501F"/>
    <w:rsid w:val="009118BE"/>
    <w:rsid w:val="00921D02"/>
    <w:rsid w:val="0093286D"/>
    <w:rsid w:val="0094260E"/>
    <w:rsid w:val="00944889"/>
    <w:rsid w:val="009568FE"/>
    <w:rsid w:val="00963DC6"/>
    <w:rsid w:val="009931B6"/>
    <w:rsid w:val="00997A51"/>
    <w:rsid w:val="009A2269"/>
    <w:rsid w:val="009A5BA5"/>
    <w:rsid w:val="009B6AFB"/>
    <w:rsid w:val="009D14F7"/>
    <w:rsid w:val="009E0564"/>
    <w:rsid w:val="009E400B"/>
    <w:rsid w:val="009F1DD0"/>
    <w:rsid w:val="00A3055B"/>
    <w:rsid w:val="00A425FA"/>
    <w:rsid w:val="00A61157"/>
    <w:rsid w:val="00A63B15"/>
    <w:rsid w:val="00A645AE"/>
    <w:rsid w:val="00A7767D"/>
    <w:rsid w:val="00A8074A"/>
    <w:rsid w:val="00A94F54"/>
    <w:rsid w:val="00AE6D22"/>
    <w:rsid w:val="00AE7C1F"/>
    <w:rsid w:val="00B00A09"/>
    <w:rsid w:val="00B07E96"/>
    <w:rsid w:val="00B4041E"/>
    <w:rsid w:val="00B56E34"/>
    <w:rsid w:val="00B63AC8"/>
    <w:rsid w:val="00B920DD"/>
    <w:rsid w:val="00B92CDE"/>
    <w:rsid w:val="00BB573E"/>
    <w:rsid w:val="00BD2DDD"/>
    <w:rsid w:val="00BE1F4C"/>
    <w:rsid w:val="00C00610"/>
    <w:rsid w:val="00C267A0"/>
    <w:rsid w:val="00C43B1F"/>
    <w:rsid w:val="00CD455E"/>
    <w:rsid w:val="00D018EF"/>
    <w:rsid w:val="00D062DD"/>
    <w:rsid w:val="00D06A31"/>
    <w:rsid w:val="00D20795"/>
    <w:rsid w:val="00D23E01"/>
    <w:rsid w:val="00D6105B"/>
    <w:rsid w:val="00D63C71"/>
    <w:rsid w:val="00D66A95"/>
    <w:rsid w:val="00D921B9"/>
    <w:rsid w:val="00DB01BB"/>
    <w:rsid w:val="00DB05BE"/>
    <w:rsid w:val="00E00B1D"/>
    <w:rsid w:val="00E3295E"/>
    <w:rsid w:val="00E70B45"/>
    <w:rsid w:val="00E71EBC"/>
    <w:rsid w:val="00E83847"/>
    <w:rsid w:val="00E921FF"/>
    <w:rsid w:val="00EA2F84"/>
    <w:rsid w:val="00EB37E8"/>
    <w:rsid w:val="00EB5E76"/>
    <w:rsid w:val="00EC0D77"/>
    <w:rsid w:val="00EC3695"/>
    <w:rsid w:val="00EE2C05"/>
    <w:rsid w:val="00EE4F5E"/>
    <w:rsid w:val="00F0437D"/>
    <w:rsid w:val="00F06215"/>
    <w:rsid w:val="00F10874"/>
    <w:rsid w:val="00F17660"/>
    <w:rsid w:val="00F2334A"/>
    <w:rsid w:val="00F25C6E"/>
    <w:rsid w:val="00F5148A"/>
    <w:rsid w:val="00F679F1"/>
    <w:rsid w:val="00F73244"/>
    <w:rsid w:val="00F84AAE"/>
    <w:rsid w:val="00F90F22"/>
    <w:rsid w:val="00F91C9C"/>
    <w:rsid w:val="00FA326F"/>
    <w:rsid w:val="00FA4B3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1BD0"/>
  <w15:docId w15:val="{0E6417AD-3CEB-448F-B2AE-68190F2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17</cp:revision>
  <dcterms:created xsi:type="dcterms:W3CDTF">2019-11-21T14:04:00Z</dcterms:created>
  <dcterms:modified xsi:type="dcterms:W3CDTF">2022-03-09T14:31:00Z</dcterms:modified>
</cp:coreProperties>
</file>